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99" w:rsidRDefault="00EA7099" w:rsidP="00EA7099">
      <w:pPr>
        <w:jc w:val="center"/>
        <w:rPr>
          <w:rFonts w:ascii="Arial" w:hAnsi="Arial" w:cs="Arial"/>
          <w:b/>
          <w:szCs w:val="28"/>
        </w:rPr>
      </w:pPr>
    </w:p>
    <w:p w:rsidR="00EA7099" w:rsidRDefault="00EA7099" w:rsidP="00EA7099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КРАСНОЯРСКИЙ КРАЙ</w:t>
      </w:r>
    </w:p>
    <w:p w:rsidR="00EA7099" w:rsidRDefault="00EA7099" w:rsidP="00EA7099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САЯНСКИЙ РАЙОН</w:t>
      </w:r>
    </w:p>
    <w:p w:rsidR="00EA7099" w:rsidRDefault="00EA7099" w:rsidP="00EA7099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КУЛИЖНИКОВСКИЙ СЕЛЬСКИЙ СОВЕТ</w:t>
      </w:r>
    </w:p>
    <w:p w:rsidR="00EA7099" w:rsidRDefault="00EA7099" w:rsidP="00EA7099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ДЕПУТАТОВ</w:t>
      </w:r>
    </w:p>
    <w:p w:rsidR="00EA7099" w:rsidRDefault="00EA7099" w:rsidP="00EA7099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РЕШЕНИЕ</w:t>
      </w:r>
    </w:p>
    <w:p w:rsidR="00EA7099" w:rsidRDefault="000A5FBD" w:rsidP="00EA7099">
      <w:pPr>
        <w:tabs>
          <w:tab w:val="left" w:pos="420"/>
          <w:tab w:val="center" w:pos="4718"/>
          <w:tab w:val="left" w:pos="7785"/>
        </w:tabs>
        <w:ind w:hanging="142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25.06.2024</w:t>
      </w:r>
      <w:r w:rsidR="00EA7099">
        <w:rPr>
          <w:rFonts w:ascii="Arial" w:hAnsi="Arial" w:cs="Arial"/>
          <w:b/>
          <w:szCs w:val="28"/>
        </w:rPr>
        <w:t xml:space="preserve">    с. </w:t>
      </w:r>
      <w:proofErr w:type="spellStart"/>
      <w:r w:rsidR="00EA7099">
        <w:rPr>
          <w:rFonts w:ascii="Arial" w:hAnsi="Arial" w:cs="Arial"/>
          <w:b/>
          <w:szCs w:val="28"/>
        </w:rPr>
        <w:t>Кулижниково</w:t>
      </w:r>
      <w:proofErr w:type="spellEnd"/>
      <w:r w:rsidR="00EA7099">
        <w:rPr>
          <w:rFonts w:ascii="Arial" w:hAnsi="Arial" w:cs="Arial"/>
          <w:b/>
          <w:szCs w:val="28"/>
        </w:rPr>
        <w:t xml:space="preserve">    </w:t>
      </w:r>
      <w:proofErr w:type="gramStart"/>
      <w:r w:rsidR="00EA7099">
        <w:rPr>
          <w:rFonts w:ascii="Arial" w:hAnsi="Arial" w:cs="Arial"/>
          <w:b/>
          <w:szCs w:val="28"/>
        </w:rPr>
        <w:t xml:space="preserve">№  </w:t>
      </w:r>
      <w:r>
        <w:rPr>
          <w:rFonts w:ascii="Arial" w:hAnsi="Arial" w:cs="Arial"/>
          <w:b/>
          <w:szCs w:val="28"/>
        </w:rPr>
        <w:t>108</w:t>
      </w:r>
      <w:bookmarkStart w:id="0" w:name="_GoBack"/>
      <w:bookmarkEnd w:id="0"/>
      <w:proofErr w:type="gramEnd"/>
    </w:p>
    <w:p w:rsidR="00EA7099" w:rsidRDefault="00EA7099" w:rsidP="00D22382">
      <w:pPr>
        <w:autoSpaceDE w:val="0"/>
        <w:autoSpaceDN w:val="0"/>
        <w:adjustRightInd w:val="0"/>
        <w:ind w:right="144"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EA7099" w:rsidRDefault="00EA7099" w:rsidP="00D22382">
      <w:pPr>
        <w:autoSpaceDE w:val="0"/>
        <w:autoSpaceDN w:val="0"/>
        <w:adjustRightInd w:val="0"/>
        <w:ind w:right="144"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D22382" w:rsidRPr="00D22382" w:rsidRDefault="00D22382" w:rsidP="00D22382">
      <w:pPr>
        <w:autoSpaceDE w:val="0"/>
        <w:autoSpaceDN w:val="0"/>
        <w:adjustRightInd w:val="0"/>
        <w:ind w:right="144"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D22382">
        <w:rPr>
          <w:rFonts w:ascii="Arial" w:hAnsi="Arial" w:cs="Arial"/>
          <w:b/>
          <w:bCs/>
          <w:iCs/>
          <w:sz w:val="24"/>
          <w:szCs w:val="24"/>
        </w:rPr>
        <w:t xml:space="preserve">О внесении изменений в решение </w:t>
      </w:r>
      <w:proofErr w:type="gramStart"/>
      <w:r w:rsidRPr="00D22382">
        <w:rPr>
          <w:rFonts w:ascii="Arial" w:hAnsi="Arial" w:cs="Arial"/>
          <w:b/>
          <w:bCs/>
          <w:iCs/>
          <w:sz w:val="24"/>
          <w:szCs w:val="24"/>
        </w:rPr>
        <w:t>Кулижниковского  сельского</w:t>
      </w:r>
      <w:proofErr w:type="gramEnd"/>
      <w:r w:rsidRPr="00D22382">
        <w:rPr>
          <w:rFonts w:ascii="Arial" w:hAnsi="Arial" w:cs="Arial"/>
          <w:b/>
          <w:bCs/>
          <w:iCs/>
          <w:sz w:val="24"/>
          <w:szCs w:val="24"/>
        </w:rPr>
        <w:t xml:space="preserve"> Совета депутатов от 30.04.2014 № 84 «Об утверждении Порядка размещения </w:t>
      </w:r>
      <w:r w:rsidRPr="00D22382">
        <w:rPr>
          <w:rFonts w:ascii="Arial" w:hAnsi="Arial" w:cs="Arial"/>
          <w:b/>
          <w:bCs/>
          <w:sz w:val="24"/>
          <w:szCs w:val="24"/>
        </w:rPr>
        <w:t>на официальном сайте Кулижниковского сельсовета</w:t>
      </w:r>
      <w:r w:rsidRPr="00D22382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D22382">
        <w:rPr>
          <w:rFonts w:ascii="Arial" w:hAnsi="Arial" w:cs="Arial"/>
          <w:b/>
          <w:bCs/>
          <w:sz w:val="24"/>
          <w:szCs w:val="24"/>
        </w:rPr>
        <w:t xml:space="preserve">  </w:t>
      </w:r>
      <w:r w:rsidRPr="00D22382">
        <w:rPr>
          <w:rFonts w:ascii="Arial" w:hAnsi="Arial" w:cs="Arial"/>
          <w:b/>
          <w:bCs/>
          <w:iCs/>
          <w:sz w:val="24"/>
          <w:szCs w:val="24"/>
        </w:rPr>
        <w:t>сведений</w:t>
      </w:r>
      <w:r w:rsidRPr="00D22382">
        <w:rPr>
          <w:rFonts w:ascii="Arial" w:hAnsi="Arial" w:cs="Arial"/>
          <w:b/>
          <w:bCs/>
          <w:sz w:val="24"/>
          <w:szCs w:val="24"/>
        </w:rPr>
        <w:t xml:space="preserve"> об источниках получения средств, за счет которых совершенна сделка, </w:t>
      </w:r>
      <w:r w:rsidRPr="00D22382">
        <w:rPr>
          <w:rFonts w:ascii="Arial" w:hAnsi="Arial" w:cs="Arial"/>
          <w:b/>
          <w:bCs/>
          <w:iCs/>
          <w:sz w:val="24"/>
          <w:szCs w:val="24"/>
        </w:rPr>
        <w:t>представленных лицами, замещающими муниципальные должности на постоянной основе и муниципальными служащими»</w:t>
      </w:r>
    </w:p>
    <w:p w:rsidR="00743737" w:rsidRDefault="00743737" w:rsidP="00290B7D">
      <w:pPr>
        <w:spacing w:after="0" w:line="240" w:lineRule="exact"/>
        <w:ind w:right="144" w:firstLine="6"/>
      </w:pPr>
    </w:p>
    <w:p w:rsidR="00743737" w:rsidRDefault="00743737" w:rsidP="00290B7D">
      <w:pPr>
        <w:spacing w:after="0" w:line="240" w:lineRule="exact"/>
        <w:ind w:right="144" w:firstLine="6"/>
      </w:pPr>
    </w:p>
    <w:p w:rsidR="00D22382" w:rsidRDefault="00B26251" w:rsidP="00860EB0">
      <w:pPr>
        <w:spacing w:after="318"/>
        <w:ind w:left="76" w:right="144"/>
        <w:rPr>
          <w:sz w:val="24"/>
          <w:szCs w:val="24"/>
        </w:rPr>
      </w:pPr>
      <w:r w:rsidRPr="00524DD7">
        <w:rPr>
          <w:rFonts w:ascii="Arial" w:hAnsi="Arial" w:cs="Arial"/>
          <w:sz w:val="24"/>
          <w:szCs w:val="24"/>
        </w:rPr>
        <w:t>На основании </w:t>
      </w:r>
      <w:hyperlink r:id="rId5" w:tgtFrame="Additional" w:history="1">
        <w:r w:rsidRPr="00524DD7">
          <w:rPr>
            <w:rStyle w:val="11"/>
            <w:rFonts w:ascii="Arial" w:hAnsi="Arial" w:cs="Arial"/>
            <w:color w:val="0000FF"/>
            <w:sz w:val="24"/>
            <w:szCs w:val="24"/>
          </w:rPr>
          <w:t>Протеста</w:t>
        </w:r>
      </w:hyperlink>
      <w:r w:rsidRPr="00524DD7">
        <w:rPr>
          <w:rFonts w:ascii="Arial" w:hAnsi="Arial" w:cs="Arial"/>
          <w:sz w:val="24"/>
          <w:szCs w:val="24"/>
        </w:rPr>
        <w:t xml:space="preserve"> прокуратуры района от </w:t>
      </w:r>
      <w:r>
        <w:rPr>
          <w:rFonts w:ascii="Arial" w:hAnsi="Arial" w:cs="Arial"/>
          <w:sz w:val="24"/>
          <w:szCs w:val="24"/>
        </w:rPr>
        <w:t>13</w:t>
      </w:r>
      <w:r w:rsidRPr="00524DD7">
        <w:rPr>
          <w:rFonts w:ascii="Arial" w:hAnsi="Arial" w:cs="Arial"/>
          <w:sz w:val="24"/>
          <w:szCs w:val="24"/>
        </w:rPr>
        <w:t xml:space="preserve">.05.2024 №7/3-03-2024, </w:t>
      </w:r>
      <w:r>
        <w:rPr>
          <w:rFonts w:ascii="Arial" w:hAnsi="Arial" w:cs="Arial"/>
          <w:sz w:val="24"/>
          <w:szCs w:val="24"/>
        </w:rPr>
        <w:t>в</w:t>
      </w:r>
      <w:r w:rsidR="00743737" w:rsidRPr="00D22382">
        <w:rPr>
          <w:rFonts w:ascii="Arial" w:hAnsi="Arial" w:cs="Arial"/>
          <w:sz w:val="24"/>
          <w:szCs w:val="24"/>
        </w:rPr>
        <w:t xml:space="preserve"> соответствии со статьей 8.1 Федерального закона от 25.12.2008 №273-ФЗ «О противодействии коррупции», статей 8 Федерального закона от 03.12.2012 №230-ФЗ «О контроле за соответствием расходов лиц, замещающих государственные должности, и иных лиц их доходам», Законом Красноярского края от 07.07.2009 №8-3610 «О противодействии коррупции в Красноярском крае», Законом Красноярского края от 07.07.2009 №8-3542 </w:t>
      </w:r>
      <w:r w:rsidR="00860EB0">
        <w:rPr>
          <w:rFonts w:ascii="Arial" w:hAnsi="Arial" w:cs="Arial"/>
          <w:noProof/>
          <w:sz w:val="24"/>
          <w:szCs w:val="24"/>
        </w:rPr>
        <w:t xml:space="preserve">«О </w:t>
      </w:r>
      <w:r w:rsidR="00743737" w:rsidRPr="00D22382">
        <w:rPr>
          <w:rFonts w:ascii="Arial" w:hAnsi="Arial" w:cs="Arial"/>
          <w:sz w:val="24"/>
          <w:szCs w:val="24"/>
        </w:rPr>
        <w:t xml:space="preserve">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Законом Красноярского края от 19.12.2017 №4-1264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 (в редакции Закона Красноярского края от 08.07.2021 №11-5316 </w:t>
      </w:r>
      <w:r w:rsidR="00D22382">
        <w:rPr>
          <w:rFonts w:ascii="Arial" w:hAnsi="Arial" w:cs="Arial"/>
          <w:sz w:val="24"/>
          <w:szCs w:val="24"/>
        </w:rPr>
        <w:t>«</w:t>
      </w:r>
      <w:r w:rsidR="00D22382">
        <w:rPr>
          <w:rFonts w:ascii="Arial" w:hAnsi="Arial" w:cs="Arial"/>
          <w:noProof/>
          <w:sz w:val="24"/>
          <w:szCs w:val="24"/>
        </w:rPr>
        <w:t xml:space="preserve">О </w:t>
      </w:r>
      <w:r w:rsidR="00743737" w:rsidRPr="00D22382">
        <w:rPr>
          <w:rFonts w:ascii="Arial" w:hAnsi="Arial" w:cs="Arial"/>
          <w:sz w:val="24"/>
          <w:szCs w:val="24"/>
        </w:rPr>
        <w:t>внесении изменений в отдельные законы края по вопросам противодействия коррупции»), руководствуясь  Устав</w:t>
      </w:r>
      <w:r w:rsidR="00D22382">
        <w:rPr>
          <w:rFonts w:ascii="Arial" w:hAnsi="Arial" w:cs="Arial"/>
          <w:sz w:val="24"/>
          <w:szCs w:val="24"/>
        </w:rPr>
        <w:t>ом</w:t>
      </w:r>
      <w:r w:rsidR="00743737" w:rsidRPr="00D22382">
        <w:rPr>
          <w:rFonts w:ascii="Arial" w:hAnsi="Arial" w:cs="Arial"/>
          <w:sz w:val="24"/>
          <w:szCs w:val="24"/>
        </w:rPr>
        <w:t xml:space="preserve"> </w:t>
      </w:r>
      <w:r w:rsidR="00D22382">
        <w:rPr>
          <w:rFonts w:ascii="Arial" w:hAnsi="Arial" w:cs="Arial"/>
          <w:sz w:val="24"/>
          <w:szCs w:val="24"/>
        </w:rPr>
        <w:t xml:space="preserve">Кулижниковского сельсовета </w:t>
      </w:r>
      <w:r w:rsidR="00743737" w:rsidRPr="00D22382">
        <w:rPr>
          <w:rFonts w:ascii="Arial" w:hAnsi="Arial" w:cs="Arial"/>
          <w:sz w:val="24"/>
          <w:szCs w:val="24"/>
        </w:rPr>
        <w:t xml:space="preserve">, </w:t>
      </w:r>
      <w:r w:rsidR="00D22382">
        <w:rPr>
          <w:rFonts w:ascii="Arial" w:hAnsi="Arial" w:cs="Arial"/>
          <w:sz w:val="24"/>
          <w:szCs w:val="24"/>
        </w:rPr>
        <w:t xml:space="preserve">Кулижниковский сельский Совет депутатов </w:t>
      </w:r>
      <w:r w:rsidR="00D22382">
        <w:t xml:space="preserve">    </w:t>
      </w:r>
    </w:p>
    <w:p w:rsidR="00D22382" w:rsidRPr="00860EB0" w:rsidRDefault="00D22382" w:rsidP="00D22382">
      <w:pPr>
        <w:autoSpaceDE w:val="0"/>
        <w:autoSpaceDN w:val="0"/>
        <w:adjustRightInd w:val="0"/>
        <w:ind w:right="144" w:firstLine="720"/>
        <w:jc w:val="center"/>
        <w:rPr>
          <w:rFonts w:ascii="Arial" w:hAnsi="Arial" w:cs="Arial"/>
          <w:sz w:val="24"/>
          <w:szCs w:val="24"/>
        </w:rPr>
      </w:pPr>
      <w:r w:rsidRPr="00860EB0">
        <w:rPr>
          <w:rFonts w:ascii="Arial" w:hAnsi="Arial" w:cs="Arial"/>
          <w:sz w:val="24"/>
          <w:szCs w:val="24"/>
        </w:rPr>
        <w:t>РЕШИЛ:</w:t>
      </w:r>
    </w:p>
    <w:p w:rsidR="00D22382" w:rsidRPr="00860EB0" w:rsidRDefault="00D22382" w:rsidP="00EA7099">
      <w:pPr>
        <w:tabs>
          <w:tab w:val="left" w:pos="9214"/>
        </w:tabs>
        <w:autoSpaceDE w:val="0"/>
        <w:autoSpaceDN w:val="0"/>
        <w:adjustRightInd w:val="0"/>
        <w:ind w:right="144" w:firstLine="540"/>
        <w:rPr>
          <w:rFonts w:ascii="Arial" w:hAnsi="Arial" w:cs="Arial"/>
          <w:sz w:val="24"/>
          <w:szCs w:val="24"/>
        </w:rPr>
      </w:pPr>
      <w:r w:rsidRPr="00860EB0">
        <w:rPr>
          <w:rFonts w:ascii="Arial" w:hAnsi="Arial" w:cs="Arial"/>
          <w:sz w:val="24"/>
          <w:szCs w:val="24"/>
        </w:rPr>
        <w:t xml:space="preserve">1. п.1 приложения </w:t>
      </w:r>
      <w:bookmarkStart w:id="1" w:name="_Hlk159398920"/>
      <w:r w:rsidRPr="00860EB0">
        <w:rPr>
          <w:rFonts w:ascii="Arial" w:hAnsi="Arial" w:cs="Arial"/>
          <w:sz w:val="24"/>
          <w:szCs w:val="24"/>
        </w:rPr>
        <w:t xml:space="preserve">к решению от 30.04.2014 №84 «Об утверждении Порядка размещения на официальном сайте Кулижниковского сельсовета сведений о расходах, представленных лицами, замещающими муниципальные должности на постоянной основе и муниципальными </w:t>
      </w:r>
      <w:proofErr w:type="gramStart"/>
      <w:r w:rsidRPr="00860EB0">
        <w:rPr>
          <w:rFonts w:ascii="Arial" w:hAnsi="Arial" w:cs="Arial"/>
          <w:sz w:val="24"/>
          <w:szCs w:val="24"/>
        </w:rPr>
        <w:t>служащими»</w:t>
      </w:r>
      <w:bookmarkEnd w:id="1"/>
      <w:r w:rsidR="00EA7099">
        <w:rPr>
          <w:rFonts w:ascii="Arial" w:hAnsi="Arial" w:cs="Arial"/>
          <w:sz w:val="24"/>
          <w:szCs w:val="24"/>
        </w:rPr>
        <w:t xml:space="preserve"> </w:t>
      </w:r>
      <w:r w:rsidRPr="00860EB0">
        <w:rPr>
          <w:rFonts w:ascii="Arial" w:hAnsi="Arial" w:cs="Arial"/>
          <w:sz w:val="24"/>
          <w:szCs w:val="24"/>
        </w:rPr>
        <w:t xml:space="preserve"> изложить</w:t>
      </w:r>
      <w:proofErr w:type="gramEnd"/>
      <w:r w:rsidRPr="00860EB0">
        <w:rPr>
          <w:rFonts w:ascii="Arial" w:hAnsi="Arial" w:cs="Arial"/>
          <w:sz w:val="24"/>
          <w:szCs w:val="24"/>
        </w:rPr>
        <w:t xml:space="preserve"> в новой редакции:</w:t>
      </w:r>
    </w:p>
    <w:p w:rsidR="00D22382" w:rsidRPr="00860EB0" w:rsidRDefault="00D22382" w:rsidP="00D22382">
      <w:pPr>
        <w:autoSpaceDE w:val="0"/>
        <w:autoSpaceDN w:val="0"/>
        <w:adjustRightInd w:val="0"/>
        <w:ind w:right="144" w:firstLine="540"/>
        <w:rPr>
          <w:rFonts w:ascii="Arial" w:hAnsi="Arial" w:cs="Arial"/>
          <w:sz w:val="24"/>
          <w:szCs w:val="24"/>
        </w:rPr>
      </w:pPr>
      <w:r w:rsidRPr="00860EB0">
        <w:rPr>
          <w:rFonts w:ascii="Arial" w:hAnsi="Arial" w:cs="Arial"/>
          <w:sz w:val="24"/>
          <w:szCs w:val="24"/>
        </w:rPr>
        <w:t>«</w:t>
      </w:r>
      <w:bookmarkStart w:id="2" w:name="_Hlk159399707"/>
      <w:r w:rsidRPr="00860EB0">
        <w:rPr>
          <w:rFonts w:ascii="Arial" w:hAnsi="Arial" w:cs="Arial"/>
          <w:sz w:val="24"/>
          <w:szCs w:val="24"/>
        </w:rPr>
        <w:t xml:space="preserve">1. Настоящим порядком определяется процедура размещения на официальном сайте Кулижниковского сельсовета сведений об источниках получения средств, за счет которых совершены сделки (совершена сделка) по </w:t>
      </w:r>
      <w:r w:rsidRPr="00860EB0">
        <w:rPr>
          <w:rFonts w:ascii="Arial" w:hAnsi="Arial" w:cs="Arial"/>
          <w:sz w:val="24"/>
          <w:szCs w:val="24"/>
        </w:rPr>
        <w:lastRenderedPageBreak/>
        <w:t>приобретению земельного участка, другого объекта недвижимости, транспортного средства, ценных бумаг,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лиц, замещающих муниципальные должности, и муниципальных служащих, замещающих должности муниципальной службы, при замещении которых указанные лица обязаны представлять данные сведения, и их супруг (супругов) за три последних года, предшествующих отчетному периоду (далее — источники расходов)».</w:t>
      </w:r>
      <w:bookmarkEnd w:id="2"/>
    </w:p>
    <w:p w:rsidR="00D22382" w:rsidRPr="00860EB0" w:rsidRDefault="00D22382" w:rsidP="00D22382">
      <w:pPr>
        <w:autoSpaceDE w:val="0"/>
        <w:autoSpaceDN w:val="0"/>
        <w:adjustRightInd w:val="0"/>
        <w:ind w:right="144" w:firstLine="540"/>
        <w:rPr>
          <w:rFonts w:ascii="Arial" w:hAnsi="Arial" w:cs="Arial"/>
          <w:sz w:val="24"/>
          <w:szCs w:val="24"/>
        </w:rPr>
      </w:pPr>
    </w:p>
    <w:p w:rsidR="00D22382" w:rsidRPr="00860EB0" w:rsidRDefault="00D22382" w:rsidP="00D22382">
      <w:pPr>
        <w:autoSpaceDE w:val="0"/>
        <w:autoSpaceDN w:val="0"/>
        <w:adjustRightInd w:val="0"/>
        <w:ind w:right="144" w:firstLine="540"/>
        <w:rPr>
          <w:rFonts w:ascii="Arial" w:hAnsi="Arial" w:cs="Arial"/>
          <w:sz w:val="24"/>
          <w:szCs w:val="24"/>
        </w:rPr>
      </w:pPr>
      <w:r w:rsidRPr="00860EB0">
        <w:rPr>
          <w:rFonts w:ascii="Arial" w:hAnsi="Arial" w:cs="Arial"/>
          <w:sz w:val="24"/>
          <w:szCs w:val="24"/>
        </w:rPr>
        <w:t xml:space="preserve">2. В п.3.6 приложения к решению </w:t>
      </w:r>
      <w:r w:rsidR="00860EB0" w:rsidRPr="00860EB0">
        <w:rPr>
          <w:rFonts w:ascii="Arial" w:hAnsi="Arial" w:cs="Arial"/>
          <w:sz w:val="24"/>
          <w:szCs w:val="24"/>
        </w:rPr>
        <w:t xml:space="preserve">от 30.04.2014 №84 «Об утверждении Порядка размещения на официальном сайте Кулижниковского сельсовета сведений о расходах, представленных лицами, замещающими муниципальные должности на постоянной основе и муниципальными служащими» </w:t>
      </w:r>
      <w:r w:rsidRPr="00860EB0">
        <w:rPr>
          <w:rFonts w:ascii="Arial" w:hAnsi="Arial" w:cs="Arial"/>
          <w:sz w:val="24"/>
          <w:szCs w:val="24"/>
        </w:rPr>
        <w:t xml:space="preserve"> исключить слово «акций».</w:t>
      </w:r>
    </w:p>
    <w:p w:rsidR="00860EB0" w:rsidRPr="000B3312" w:rsidRDefault="00860EB0" w:rsidP="00860EB0">
      <w:pPr>
        <w:spacing w:after="0"/>
        <w:ind w:right="144" w:firstLine="708"/>
        <w:rPr>
          <w:rFonts w:ascii="Arial" w:hAnsi="Arial" w:cs="Arial"/>
          <w:sz w:val="24"/>
          <w:szCs w:val="24"/>
        </w:rPr>
      </w:pPr>
      <w:r w:rsidRPr="00860EB0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</w:t>
      </w:r>
      <w:r w:rsidRPr="000B3312">
        <w:rPr>
          <w:rFonts w:ascii="Arial" w:hAnsi="Arial" w:cs="Arial"/>
          <w:sz w:val="24"/>
          <w:szCs w:val="24"/>
        </w:rPr>
        <w:t>.</w:t>
      </w:r>
    </w:p>
    <w:p w:rsidR="00860EB0" w:rsidRPr="000B3312" w:rsidRDefault="00860EB0" w:rsidP="00860EB0">
      <w:pPr>
        <w:spacing w:after="0"/>
        <w:ind w:right="14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B3312">
        <w:rPr>
          <w:rFonts w:ascii="Arial" w:hAnsi="Arial" w:cs="Arial"/>
          <w:sz w:val="24"/>
          <w:szCs w:val="24"/>
        </w:rPr>
        <w:t>. Настоящее решение вступает в силу со дня, следующего за днем официального опубликования в газете «</w:t>
      </w:r>
      <w:proofErr w:type="gramStart"/>
      <w:r w:rsidRPr="000B3312">
        <w:rPr>
          <w:rFonts w:ascii="Arial" w:hAnsi="Arial" w:cs="Arial"/>
          <w:sz w:val="24"/>
          <w:szCs w:val="24"/>
        </w:rPr>
        <w:t>ВЕСТНИК»  Кулижниковского</w:t>
      </w:r>
      <w:proofErr w:type="gramEnd"/>
      <w:r w:rsidRPr="000B3312">
        <w:rPr>
          <w:rFonts w:ascii="Arial" w:hAnsi="Arial" w:cs="Arial"/>
          <w:sz w:val="24"/>
          <w:szCs w:val="24"/>
        </w:rPr>
        <w:t xml:space="preserve">  сельсовета, подлежит размещению на официальном портале Саянского района в информационно - телекоммуникационной сети Интернет.</w:t>
      </w:r>
    </w:p>
    <w:p w:rsidR="00860EB0" w:rsidRDefault="00860EB0" w:rsidP="00860EB0">
      <w:pPr>
        <w:spacing w:after="0"/>
        <w:ind w:right="144"/>
        <w:rPr>
          <w:rFonts w:ascii="Arial" w:hAnsi="Arial" w:cs="Arial"/>
          <w:sz w:val="24"/>
          <w:szCs w:val="24"/>
        </w:rPr>
      </w:pPr>
    </w:p>
    <w:p w:rsidR="00860EB0" w:rsidRDefault="00860EB0" w:rsidP="00860EB0">
      <w:pPr>
        <w:spacing w:after="0"/>
        <w:ind w:right="144"/>
        <w:rPr>
          <w:rFonts w:ascii="Arial" w:hAnsi="Arial" w:cs="Arial"/>
          <w:sz w:val="24"/>
          <w:szCs w:val="24"/>
        </w:rPr>
      </w:pPr>
    </w:p>
    <w:p w:rsidR="00860EB0" w:rsidRDefault="00860EB0" w:rsidP="00860EB0">
      <w:pPr>
        <w:spacing w:after="0"/>
        <w:ind w:right="144"/>
        <w:rPr>
          <w:rFonts w:ascii="Arial" w:hAnsi="Arial" w:cs="Arial"/>
          <w:sz w:val="24"/>
          <w:szCs w:val="24"/>
        </w:rPr>
      </w:pPr>
    </w:p>
    <w:p w:rsidR="00860EB0" w:rsidRDefault="00860EB0" w:rsidP="00860EB0">
      <w:pPr>
        <w:spacing w:after="0"/>
        <w:ind w:right="144"/>
        <w:rPr>
          <w:rFonts w:ascii="Arial" w:hAnsi="Arial" w:cs="Arial"/>
          <w:sz w:val="24"/>
          <w:szCs w:val="24"/>
        </w:rPr>
      </w:pPr>
    </w:p>
    <w:p w:rsidR="00860EB0" w:rsidRPr="000B3312" w:rsidRDefault="00860EB0" w:rsidP="00860EB0">
      <w:pPr>
        <w:spacing w:after="0"/>
        <w:ind w:right="144" w:firstLine="0"/>
        <w:rPr>
          <w:rFonts w:ascii="Arial" w:hAnsi="Arial" w:cs="Arial"/>
          <w:sz w:val="24"/>
          <w:szCs w:val="24"/>
        </w:rPr>
      </w:pPr>
      <w:r w:rsidRPr="000B3312">
        <w:rPr>
          <w:rFonts w:ascii="Arial" w:hAnsi="Arial" w:cs="Arial"/>
          <w:sz w:val="24"/>
          <w:szCs w:val="24"/>
        </w:rPr>
        <w:t>Глава Кулижниковского сельсовета,</w:t>
      </w:r>
    </w:p>
    <w:p w:rsidR="00D22382" w:rsidRDefault="00860EB0" w:rsidP="00860EB0">
      <w:pPr>
        <w:autoSpaceDE w:val="0"/>
        <w:autoSpaceDN w:val="0"/>
        <w:adjustRightInd w:val="0"/>
        <w:ind w:right="144" w:firstLine="0"/>
        <w:rPr>
          <w:szCs w:val="28"/>
        </w:rPr>
      </w:pPr>
      <w:r w:rsidRPr="000B3312">
        <w:rPr>
          <w:rFonts w:ascii="Arial" w:hAnsi="Arial" w:cs="Arial"/>
          <w:sz w:val="24"/>
          <w:szCs w:val="24"/>
        </w:rPr>
        <w:t>Председатель сельского Совета депутатов</w:t>
      </w:r>
      <w:r w:rsidRPr="000B3312">
        <w:rPr>
          <w:rFonts w:ascii="Arial" w:hAnsi="Arial" w:cs="Arial"/>
          <w:sz w:val="24"/>
          <w:szCs w:val="24"/>
        </w:rPr>
        <w:tab/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0B3312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0B3312">
        <w:rPr>
          <w:rFonts w:ascii="Arial" w:hAnsi="Arial" w:cs="Arial"/>
          <w:sz w:val="24"/>
          <w:szCs w:val="24"/>
        </w:rPr>
        <w:t>А.В.Квасова</w:t>
      </w:r>
      <w:proofErr w:type="spellEnd"/>
      <w:r w:rsidRPr="000B3312">
        <w:rPr>
          <w:rFonts w:ascii="Arial" w:hAnsi="Arial" w:cs="Arial"/>
          <w:sz w:val="24"/>
          <w:szCs w:val="24"/>
        </w:rPr>
        <w:t xml:space="preserve">          </w:t>
      </w:r>
    </w:p>
    <w:p w:rsidR="00D22382" w:rsidRDefault="00D22382" w:rsidP="00D22382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D22382" w:rsidRDefault="00D22382" w:rsidP="00D22382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D22382" w:rsidRDefault="00D22382" w:rsidP="00D22382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743737" w:rsidRDefault="00743737">
      <w:pPr>
        <w:tabs>
          <w:tab w:val="center" w:pos="3617"/>
          <w:tab w:val="right" w:pos="9682"/>
        </w:tabs>
        <w:spacing w:after="118" w:line="259" w:lineRule="auto"/>
        <w:ind w:right="0" w:firstLine="0"/>
        <w:jc w:val="left"/>
      </w:pPr>
      <w:r>
        <w:tab/>
      </w:r>
    </w:p>
    <w:sectPr w:rsidR="00743737" w:rsidSect="00290B7D">
      <w:type w:val="continuous"/>
      <w:pgSz w:w="11726" w:h="16709"/>
      <w:pgMar w:top="1100" w:right="527" w:bottom="1386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82B77"/>
    <w:multiLevelType w:val="hybridMultilevel"/>
    <w:tmpl w:val="3A0EB30E"/>
    <w:lvl w:ilvl="0" w:tplc="C8C4ACF4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8162202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D16E30C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874A256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C4651CA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976AB70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630F282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EB9439E8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D00F874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33B"/>
    <w:rsid w:val="000A5FBD"/>
    <w:rsid w:val="001B23E7"/>
    <w:rsid w:val="00290B7D"/>
    <w:rsid w:val="00503E40"/>
    <w:rsid w:val="00743737"/>
    <w:rsid w:val="008263C8"/>
    <w:rsid w:val="00860EB0"/>
    <w:rsid w:val="00A36D60"/>
    <w:rsid w:val="00B26251"/>
    <w:rsid w:val="00B5733B"/>
    <w:rsid w:val="00BC3FAA"/>
    <w:rsid w:val="00C13CB7"/>
    <w:rsid w:val="00C54D42"/>
    <w:rsid w:val="00D22382"/>
    <w:rsid w:val="00EA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6782E"/>
  <w15:docId w15:val="{39F3A134-AA8B-4F06-B059-3EDCDFE6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D42"/>
    <w:pPr>
      <w:spacing w:after="4" w:line="260" w:lineRule="auto"/>
      <w:ind w:right="67" w:firstLine="705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54D42"/>
    <w:pPr>
      <w:keepNext/>
      <w:keepLines/>
      <w:spacing w:after="519" w:line="259" w:lineRule="auto"/>
      <w:ind w:right="0" w:firstLine="0"/>
      <w:jc w:val="left"/>
      <w:outlineLvl w:val="0"/>
    </w:pPr>
    <w:rPr>
      <w:sz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4D42"/>
    <w:rPr>
      <w:rFonts w:ascii="Times New Roman" w:hAnsi="Times New Roman"/>
      <w:color w:val="000000"/>
      <w:sz w:val="22"/>
      <w:u w:val="single" w:color="000000"/>
    </w:rPr>
  </w:style>
  <w:style w:type="table" w:customStyle="1" w:styleId="TableGrid">
    <w:name w:val="TableGrid"/>
    <w:uiPriority w:val="99"/>
    <w:rsid w:val="00C54D42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22382"/>
    <w:rPr>
      <w:rFonts w:eastAsia="Calibri"/>
      <w:sz w:val="22"/>
      <w:szCs w:val="22"/>
      <w:lang w:eastAsia="en-US"/>
    </w:rPr>
  </w:style>
  <w:style w:type="paragraph" w:customStyle="1" w:styleId="ConsTitle">
    <w:name w:val="ConsTitle"/>
    <w:rsid w:val="00D223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D223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semiHidden/>
    <w:unhideWhenUsed/>
    <w:rsid w:val="00D22382"/>
    <w:rPr>
      <w:color w:val="0000FF"/>
      <w:u w:val="single"/>
    </w:rPr>
  </w:style>
  <w:style w:type="character" w:customStyle="1" w:styleId="11">
    <w:name w:val="Гиперссылка1"/>
    <w:rsid w:val="00B26251"/>
  </w:style>
  <w:style w:type="paragraph" w:styleId="a5">
    <w:name w:val="Balloon Text"/>
    <w:basedOn w:val="a"/>
    <w:link w:val="a6"/>
    <w:uiPriority w:val="99"/>
    <w:semiHidden/>
    <w:unhideWhenUsed/>
    <w:rsid w:val="00B2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2625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supplement/036a722b-340e-4cf0-a2d6-e37b4a841f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наименование представительного органа в соответствии с Уставом муниципального образования)</vt:lpstr>
    </vt:vector>
  </TitlesOfParts>
  <Company>Прокуратура РФ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наименование представительного органа в соответствии с Уставом муниципального образования)</dc:title>
  <dc:subject/>
  <dc:creator>Давыденко Галина Анатольевна</dc:creator>
  <cp:keywords/>
  <dc:description/>
  <cp:lastModifiedBy>Lenovo</cp:lastModifiedBy>
  <cp:revision>8</cp:revision>
  <cp:lastPrinted>2024-06-20T07:13:00Z</cp:lastPrinted>
  <dcterms:created xsi:type="dcterms:W3CDTF">2021-09-07T08:20:00Z</dcterms:created>
  <dcterms:modified xsi:type="dcterms:W3CDTF">2024-06-20T07:13:00Z</dcterms:modified>
</cp:coreProperties>
</file>